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0C90" w:rsidRPr="00F1023F" w:rsidRDefault="00950C90" w:rsidP="00F1023F">
      <w:pPr>
        <w:spacing w:after="0" w:line="240" w:lineRule="auto"/>
        <w:ind w:firstLine="709"/>
        <w:jc w:val="center"/>
        <w:rPr>
          <w:rFonts w:ascii="Times New Roman" w:eastAsia="Calibri" w:hAnsi="Times New Roman" w:cs="Times New Roman"/>
          <w:b/>
          <w:sz w:val="28"/>
          <w:szCs w:val="28"/>
        </w:rPr>
      </w:pPr>
      <w:r w:rsidRPr="00F1023F">
        <w:rPr>
          <w:rFonts w:ascii="Times New Roman" w:eastAsia="Calibri" w:hAnsi="Times New Roman" w:cs="Times New Roman"/>
          <w:b/>
          <w:sz w:val="28"/>
          <w:szCs w:val="28"/>
        </w:rPr>
        <w:t>Развитие Российского образования в XIX веке</w:t>
      </w:r>
    </w:p>
    <w:p w:rsidR="00950C90" w:rsidRPr="00F1023F" w:rsidRDefault="00F1023F" w:rsidP="00F1023F">
      <w:pPr>
        <w:spacing w:after="0" w:line="240" w:lineRule="auto"/>
        <w:rPr>
          <w:rFonts w:ascii="Times New Roman" w:eastAsia="Calibri" w:hAnsi="Times New Roman" w:cs="Times New Roman"/>
          <w:sz w:val="28"/>
          <w:szCs w:val="28"/>
        </w:rPr>
      </w:pPr>
      <w:r w:rsidRPr="00F1023F">
        <w:rPr>
          <w:rFonts w:ascii="Times New Roman" w:eastAsia="Calibri" w:hAnsi="Times New Roman" w:cs="Times New Roman"/>
          <w:sz w:val="28"/>
          <w:szCs w:val="28"/>
        </w:rPr>
        <w:t xml:space="preserve"> </w:t>
      </w:r>
    </w:p>
    <w:p w:rsidR="007609B1" w:rsidRPr="00F1023F" w:rsidRDefault="007609B1" w:rsidP="00F1023F">
      <w:pPr>
        <w:spacing w:after="0" w:line="240" w:lineRule="auto"/>
        <w:ind w:firstLine="709"/>
        <w:rPr>
          <w:rFonts w:ascii="Times New Roman" w:eastAsia="Calibri" w:hAnsi="Times New Roman" w:cs="Times New Roman"/>
          <w:sz w:val="28"/>
          <w:szCs w:val="28"/>
        </w:rPr>
      </w:pPr>
      <w:proofErr w:type="gramStart"/>
      <w:r w:rsidRPr="00F1023F">
        <w:rPr>
          <w:rFonts w:ascii="Times New Roman" w:hAnsi="Times New Roman" w:cs="Times New Roman"/>
          <w:sz w:val="28"/>
          <w:szCs w:val="28"/>
        </w:rPr>
        <w:t>В начале</w:t>
      </w:r>
      <w:proofErr w:type="gramEnd"/>
      <w:r w:rsidRPr="00F1023F">
        <w:rPr>
          <w:rFonts w:ascii="Times New Roman" w:hAnsi="Times New Roman" w:cs="Times New Roman"/>
          <w:sz w:val="28"/>
          <w:szCs w:val="28"/>
        </w:rPr>
        <w:t xml:space="preserve"> XIX в. российское просвещение было охвачено либеральными реформами.</w:t>
      </w:r>
    </w:p>
    <w:p w:rsidR="007609B1" w:rsidRPr="00F1023F" w:rsidRDefault="007609B1" w:rsidP="00F1023F">
      <w:pPr>
        <w:spacing w:after="0" w:line="240" w:lineRule="auto"/>
        <w:ind w:firstLine="709"/>
        <w:rPr>
          <w:rFonts w:ascii="Times New Roman" w:hAnsi="Times New Roman" w:cs="Times New Roman"/>
          <w:sz w:val="28"/>
          <w:szCs w:val="28"/>
        </w:rPr>
      </w:pPr>
      <w:r w:rsidRPr="00F1023F">
        <w:rPr>
          <w:rFonts w:ascii="Times New Roman" w:hAnsi="Times New Roman" w:cs="Times New Roman"/>
          <w:sz w:val="28"/>
          <w:szCs w:val="28"/>
        </w:rPr>
        <w:t>В 1802 г. создано Министерство народного просвещения, которое с самого начала служило не столько органом, способствующим развитию народного образования, сколько органом надзора.</w:t>
      </w:r>
    </w:p>
    <w:p w:rsidR="007609B1" w:rsidRPr="00F1023F" w:rsidRDefault="007609B1" w:rsidP="00F1023F">
      <w:pPr>
        <w:spacing w:after="0" w:line="240" w:lineRule="auto"/>
        <w:ind w:firstLine="709"/>
        <w:rPr>
          <w:rFonts w:ascii="Times New Roman" w:hAnsi="Times New Roman" w:cs="Times New Roman"/>
          <w:sz w:val="28"/>
          <w:szCs w:val="28"/>
        </w:rPr>
      </w:pPr>
      <w:proofErr w:type="gramStart"/>
      <w:r w:rsidRPr="00F1023F">
        <w:rPr>
          <w:rFonts w:ascii="Times New Roman" w:hAnsi="Times New Roman" w:cs="Times New Roman"/>
          <w:sz w:val="28"/>
          <w:szCs w:val="28"/>
        </w:rPr>
        <w:t>В 1804 г. опубликованы «Устав университетов Российской империи» и «Устав учебных заведений, подведомственных университетам».</w:t>
      </w:r>
      <w:proofErr w:type="gramEnd"/>
      <w:r w:rsidRPr="00F1023F">
        <w:rPr>
          <w:rFonts w:ascii="Times New Roman" w:hAnsi="Times New Roman" w:cs="Times New Roman"/>
          <w:sz w:val="28"/>
          <w:szCs w:val="28"/>
        </w:rPr>
        <w:t xml:space="preserve"> Таким образом, вводилась новая система народного образования и управления учебными заведениями. Основными принцами этой системы стали: бесплатность, бессословность (кроме крепостных крестьян), преемственность учебных заведений.</w:t>
      </w:r>
    </w:p>
    <w:p w:rsidR="007609B1" w:rsidRPr="00F1023F" w:rsidRDefault="007609B1" w:rsidP="00F1023F">
      <w:pPr>
        <w:spacing w:after="0" w:line="240" w:lineRule="auto"/>
        <w:ind w:firstLine="709"/>
        <w:rPr>
          <w:rFonts w:ascii="Times New Roman" w:hAnsi="Times New Roman" w:cs="Times New Roman"/>
          <w:sz w:val="28"/>
          <w:szCs w:val="28"/>
        </w:rPr>
      </w:pPr>
      <w:r w:rsidRPr="00F1023F">
        <w:rPr>
          <w:rFonts w:ascii="Times New Roman" w:hAnsi="Times New Roman" w:cs="Times New Roman"/>
          <w:sz w:val="28"/>
          <w:szCs w:val="28"/>
        </w:rPr>
        <w:t>Были определены и сроки обучения в учреждениях просвещения, подчиненных министерству. Так, в приходских училищах срок обучения составлял 1 год, в уездных училищах – 2 года, в губернских гимназиях – 4 года.</w:t>
      </w:r>
    </w:p>
    <w:p w:rsidR="007609B1" w:rsidRPr="00F1023F" w:rsidRDefault="007609B1" w:rsidP="00F1023F">
      <w:pPr>
        <w:spacing w:after="0" w:line="240" w:lineRule="auto"/>
        <w:ind w:firstLine="709"/>
        <w:rPr>
          <w:rFonts w:ascii="Times New Roman" w:hAnsi="Times New Roman" w:cs="Times New Roman"/>
          <w:sz w:val="28"/>
          <w:szCs w:val="28"/>
        </w:rPr>
      </w:pPr>
      <w:r w:rsidRPr="00F1023F">
        <w:rPr>
          <w:rFonts w:ascii="Times New Roman" w:hAnsi="Times New Roman" w:cs="Times New Roman"/>
          <w:sz w:val="28"/>
          <w:szCs w:val="28"/>
        </w:rPr>
        <w:t>В гимназию и университеты по-прежнему не допускались дети крепостных крестьян и девочки.</w:t>
      </w:r>
    </w:p>
    <w:p w:rsidR="007609B1" w:rsidRPr="00F1023F" w:rsidRDefault="007609B1" w:rsidP="00F1023F">
      <w:pPr>
        <w:spacing w:after="0" w:line="240" w:lineRule="auto"/>
        <w:ind w:firstLine="709"/>
        <w:rPr>
          <w:rFonts w:ascii="Times New Roman" w:hAnsi="Times New Roman" w:cs="Times New Roman"/>
          <w:sz w:val="28"/>
          <w:szCs w:val="28"/>
        </w:rPr>
      </w:pPr>
      <w:r w:rsidRPr="00F1023F">
        <w:rPr>
          <w:rFonts w:ascii="Times New Roman" w:hAnsi="Times New Roman" w:cs="Times New Roman"/>
          <w:sz w:val="28"/>
          <w:szCs w:val="28"/>
        </w:rPr>
        <w:t>Россия была разделена на 6 учебных округов, в каждом из которых был свой университет. Были определены попечители учебных округов.</w:t>
      </w:r>
    </w:p>
    <w:p w:rsidR="007609B1" w:rsidRPr="00F1023F" w:rsidRDefault="007609B1" w:rsidP="00F1023F">
      <w:pPr>
        <w:spacing w:after="0" w:line="240" w:lineRule="auto"/>
        <w:ind w:firstLine="709"/>
        <w:rPr>
          <w:rFonts w:ascii="Times New Roman" w:hAnsi="Times New Roman" w:cs="Times New Roman"/>
          <w:sz w:val="28"/>
          <w:szCs w:val="28"/>
        </w:rPr>
      </w:pPr>
      <w:r w:rsidRPr="00F1023F">
        <w:rPr>
          <w:rFonts w:ascii="Times New Roman" w:hAnsi="Times New Roman" w:cs="Times New Roman"/>
          <w:sz w:val="28"/>
          <w:szCs w:val="28"/>
        </w:rPr>
        <w:t>Обязанности попечителя – открытие университета или преобразование на новых основах существующего, руководство учебными заведениями округа через ректора университета.</w:t>
      </w:r>
    </w:p>
    <w:p w:rsidR="007609B1" w:rsidRPr="00F1023F" w:rsidRDefault="007609B1" w:rsidP="00F1023F">
      <w:pPr>
        <w:spacing w:after="0" w:line="240" w:lineRule="auto"/>
        <w:ind w:firstLine="709"/>
        <w:rPr>
          <w:rFonts w:ascii="Times New Roman" w:hAnsi="Times New Roman" w:cs="Times New Roman"/>
          <w:sz w:val="28"/>
          <w:szCs w:val="28"/>
        </w:rPr>
      </w:pPr>
      <w:r w:rsidRPr="00F1023F">
        <w:rPr>
          <w:rFonts w:ascii="Times New Roman" w:hAnsi="Times New Roman" w:cs="Times New Roman"/>
          <w:sz w:val="28"/>
          <w:szCs w:val="28"/>
        </w:rPr>
        <w:t>На общем собрании ректор университета избирался профессорами и подчинялся попечителю. Ректор возглавлял университет и, кроме того, управлял учебными заведениями своего округа.</w:t>
      </w:r>
    </w:p>
    <w:p w:rsidR="007609B1" w:rsidRPr="00F1023F" w:rsidRDefault="007609B1" w:rsidP="00F1023F">
      <w:pPr>
        <w:spacing w:after="0" w:line="240" w:lineRule="auto"/>
        <w:ind w:firstLine="709"/>
        <w:rPr>
          <w:rFonts w:ascii="Times New Roman" w:hAnsi="Times New Roman" w:cs="Times New Roman"/>
          <w:sz w:val="28"/>
          <w:szCs w:val="28"/>
        </w:rPr>
      </w:pPr>
      <w:r w:rsidRPr="00F1023F">
        <w:rPr>
          <w:rFonts w:ascii="Times New Roman" w:hAnsi="Times New Roman" w:cs="Times New Roman"/>
          <w:sz w:val="28"/>
          <w:szCs w:val="28"/>
        </w:rPr>
        <w:t>В каждом губернском городе были образованы гимназии, каждой из которых руководил директор. Кроме руководства гимназией, директор управлял всеми школами данной губернии. Им были подчинены смотрители уездных училищ, которые руководили всеми приходскими училищами.</w:t>
      </w:r>
    </w:p>
    <w:p w:rsidR="007609B1" w:rsidRPr="00F1023F" w:rsidRDefault="007609B1" w:rsidP="00F1023F">
      <w:pPr>
        <w:spacing w:after="0" w:line="240" w:lineRule="auto"/>
        <w:ind w:firstLine="709"/>
        <w:rPr>
          <w:rFonts w:ascii="Times New Roman" w:hAnsi="Times New Roman" w:cs="Times New Roman"/>
          <w:sz w:val="28"/>
          <w:szCs w:val="28"/>
        </w:rPr>
      </w:pPr>
      <w:r w:rsidRPr="00F1023F">
        <w:rPr>
          <w:rFonts w:ascii="Times New Roman" w:hAnsi="Times New Roman" w:cs="Times New Roman"/>
          <w:sz w:val="28"/>
          <w:szCs w:val="28"/>
        </w:rPr>
        <w:t>В результате этого, была создана администрация просвещения: руководитель школы более высокой ступени был администратором школ низших ступеней.</w:t>
      </w:r>
    </w:p>
    <w:p w:rsidR="007609B1" w:rsidRPr="00F1023F" w:rsidRDefault="007609B1" w:rsidP="00F1023F">
      <w:pPr>
        <w:spacing w:after="0" w:line="240" w:lineRule="auto"/>
        <w:ind w:firstLine="709"/>
        <w:rPr>
          <w:rFonts w:ascii="Times New Roman" w:hAnsi="Times New Roman" w:cs="Times New Roman"/>
          <w:sz w:val="28"/>
          <w:szCs w:val="28"/>
        </w:rPr>
      </w:pPr>
      <w:proofErr w:type="gramStart"/>
      <w:r w:rsidRPr="00F1023F">
        <w:rPr>
          <w:rFonts w:ascii="Times New Roman" w:hAnsi="Times New Roman" w:cs="Times New Roman"/>
          <w:sz w:val="28"/>
          <w:szCs w:val="28"/>
        </w:rPr>
        <w:t>В начале</w:t>
      </w:r>
      <w:proofErr w:type="gramEnd"/>
      <w:r w:rsidRPr="00F1023F">
        <w:rPr>
          <w:rFonts w:ascii="Times New Roman" w:hAnsi="Times New Roman" w:cs="Times New Roman"/>
          <w:sz w:val="28"/>
          <w:szCs w:val="28"/>
        </w:rPr>
        <w:t xml:space="preserve"> XIX в. в России работали университеты: </w:t>
      </w:r>
      <w:proofErr w:type="gramStart"/>
      <w:r w:rsidRPr="00F1023F">
        <w:rPr>
          <w:rFonts w:ascii="Times New Roman" w:hAnsi="Times New Roman" w:cs="Times New Roman"/>
          <w:sz w:val="28"/>
          <w:szCs w:val="28"/>
        </w:rPr>
        <w:t xml:space="preserve">Московский, </w:t>
      </w:r>
      <w:proofErr w:type="spellStart"/>
      <w:r w:rsidRPr="00F1023F">
        <w:rPr>
          <w:rFonts w:ascii="Times New Roman" w:hAnsi="Times New Roman" w:cs="Times New Roman"/>
          <w:sz w:val="28"/>
          <w:szCs w:val="28"/>
        </w:rPr>
        <w:t>Виленский</w:t>
      </w:r>
      <w:proofErr w:type="spellEnd"/>
      <w:r w:rsidRPr="00F1023F">
        <w:rPr>
          <w:rFonts w:ascii="Times New Roman" w:hAnsi="Times New Roman" w:cs="Times New Roman"/>
          <w:sz w:val="28"/>
          <w:szCs w:val="28"/>
        </w:rPr>
        <w:t xml:space="preserve"> (Вильнюсский), </w:t>
      </w:r>
      <w:proofErr w:type="spellStart"/>
      <w:r w:rsidRPr="00F1023F">
        <w:rPr>
          <w:rFonts w:ascii="Times New Roman" w:hAnsi="Times New Roman" w:cs="Times New Roman"/>
          <w:sz w:val="28"/>
          <w:szCs w:val="28"/>
        </w:rPr>
        <w:t>Дерптский</w:t>
      </w:r>
      <w:proofErr w:type="spellEnd"/>
      <w:r w:rsidRPr="00F1023F">
        <w:rPr>
          <w:rFonts w:ascii="Times New Roman" w:hAnsi="Times New Roman" w:cs="Times New Roman"/>
          <w:sz w:val="28"/>
          <w:szCs w:val="28"/>
        </w:rPr>
        <w:t xml:space="preserve"> (Тартуский), в 1804 г. открыты Харьковский и Казанский, в 1816 г. – Главный педагогический институт в Петербурге (в 1819 г. преобразованный в Петербургский университет), в 1834 г. – Киевский университет.</w:t>
      </w:r>
      <w:proofErr w:type="gramEnd"/>
      <w:r w:rsidRPr="00F1023F">
        <w:rPr>
          <w:rFonts w:ascii="Times New Roman" w:hAnsi="Times New Roman" w:cs="Times New Roman"/>
          <w:sz w:val="28"/>
          <w:szCs w:val="28"/>
        </w:rPr>
        <w:t xml:space="preserve"> Все университеты в России возникли преимущественно как светские учебные заведения. В подчинении православной церкви были свои духовные академии: Московская, Петербургская, Киевская и Казанская.</w:t>
      </w:r>
    </w:p>
    <w:p w:rsidR="007609B1" w:rsidRPr="00F1023F" w:rsidRDefault="007609B1" w:rsidP="00F1023F">
      <w:pPr>
        <w:spacing w:after="0" w:line="240" w:lineRule="auto"/>
        <w:ind w:firstLine="709"/>
        <w:rPr>
          <w:rFonts w:ascii="Times New Roman" w:hAnsi="Times New Roman" w:cs="Times New Roman"/>
          <w:sz w:val="28"/>
          <w:szCs w:val="28"/>
        </w:rPr>
      </w:pPr>
      <w:r w:rsidRPr="00F1023F">
        <w:rPr>
          <w:rFonts w:ascii="Times New Roman" w:hAnsi="Times New Roman" w:cs="Times New Roman"/>
          <w:sz w:val="28"/>
          <w:szCs w:val="28"/>
        </w:rPr>
        <w:t xml:space="preserve">После окончания гимназии ученик получал документ о законченном среднем образовании, кроме того, гимназия готовила к поступлению в </w:t>
      </w:r>
      <w:r w:rsidRPr="00F1023F">
        <w:rPr>
          <w:rFonts w:ascii="Times New Roman" w:hAnsi="Times New Roman" w:cs="Times New Roman"/>
          <w:sz w:val="28"/>
          <w:szCs w:val="28"/>
        </w:rPr>
        <w:lastRenderedPageBreak/>
        <w:t xml:space="preserve">университет. Гимназическое образование отличалось энциклопедичностью: предполагалось изучение новых иностранных и </w:t>
      </w:r>
      <w:proofErr w:type="gramStart"/>
      <w:r w:rsidRPr="00F1023F">
        <w:rPr>
          <w:rFonts w:ascii="Times New Roman" w:hAnsi="Times New Roman" w:cs="Times New Roman"/>
          <w:sz w:val="28"/>
          <w:szCs w:val="28"/>
        </w:rPr>
        <w:t>латинского</w:t>
      </w:r>
      <w:proofErr w:type="gramEnd"/>
      <w:r w:rsidRPr="00F1023F">
        <w:rPr>
          <w:rFonts w:ascii="Times New Roman" w:hAnsi="Times New Roman" w:cs="Times New Roman"/>
          <w:sz w:val="28"/>
          <w:szCs w:val="28"/>
        </w:rPr>
        <w:t xml:space="preserve"> языков, математики, географии, всеобщей и российской истории, естественной истории, философии, политической экономии, изящных искусств, технологии и коммерции. В программах гимназий не было предусмотрено изучение родного языка, отечественной литературы и Закона Божьего.</w:t>
      </w:r>
    </w:p>
    <w:p w:rsidR="007609B1" w:rsidRPr="00F1023F" w:rsidRDefault="007609B1" w:rsidP="00F1023F">
      <w:pPr>
        <w:spacing w:after="0" w:line="240" w:lineRule="auto"/>
        <w:ind w:firstLine="709"/>
        <w:rPr>
          <w:rFonts w:ascii="Times New Roman" w:hAnsi="Times New Roman" w:cs="Times New Roman"/>
          <w:sz w:val="28"/>
          <w:szCs w:val="28"/>
        </w:rPr>
      </w:pPr>
      <w:r w:rsidRPr="00F1023F">
        <w:rPr>
          <w:rFonts w:ascii="Times New Roman" w:hAnsi="Times New Roman" w:cs="Times New Roman"/>
          <w:sz w:val="28"/>
          <w:szCs w:val="28"/>
        </w:rPr>
        <w:t>Уездные училища готовили учащихся к продолжению образования в гимназиях, а также к практической деятельности. В учебном плане было множество предметов – от Закона Божьего до рисования (Священная история, чтение книги о должностях человека и гражданина, география, история и т.д.).</w:t>
      </w:r>
    </w:p>
    <w:p w:rsidR="007609B1" w:rsidRPr="00F1023F" w:rsidRDefault="007609B1" w:rsidP="00F1023F">
      <w:pPr>
        <w:spacing w:after="0" w:line="240" w:lineRule="auto"/>
        <w:ind w:firstLine="709"/>
        <w:rPr>
          <w:rFonts w:ascii="Times New Roman" w:hAnsi="Times New Roman" w:cs="Times New Roman"/>
          <w:sz w:val="28"/>
          <w:szCs w:val="28"/>
        </w:rPr>
      </w:pPr>
      <w:r w:rsidRPr="00F1023F">
        <w:rPr>
          <w:rFonts w:ascii="Times New Roman" w:hAnsi="Times New Roman" w:cs="Times New Roman"/>
          <w:sz w:val="28"/>
          <w:szCs w:val="28"/>
        </w:rPr>
        <w:t>Приходские училища могли открываться в губернских, уездных городах и в селении при каждом церковном приходе. Они готовили своих учеников к обучению в уездном училище и давали детям общеобразовательные знания, в них могли учиться и мальчики, и девочки. В приходских училищах изучались Закон Божий и нравоучения, чтение, письмо, первые действия арифметики.</w:t>
      </w:r>
    </w:p>
    <w:p w:rsidR="007609B1" w:rsidRPr="00F1023F" w:rsidRDefault="007609B1" w:rsidP="00F1023F">
      <w:pPr>
        <w:spacing w:after="0" w:line="240" w:lineRule="auto"/>
        <w:ind w:firstLine="709"/>
        <w:rPr>
          <w:rFonts w:ascii="Times New Roman" w:hAnsi="Times New Roman" w:cs="Times New Roman"/>
          <w:sz w:val="28"/>
          <w:szCs w:val="28"/>
        </w:rPr>
      </w:pPr>
      <w:r w:rsidRPr="00F1023F">
        <w:rPr>
          <w:rFonts w:ascii="Times New Roman" w:hAnsi="Times New Roman" w:cs="Times New Roman"/>
          <w:sz w:val="28"/>
          <w:szCs w:val="28"/>
        </w:rPr>
        <w:t>В XIX в. при гимназиях открываются пансионы – их воспитанники сверх гимназического курса изучают французский язык, танцы, музыку, фехтование, верховую езду. К 1850 г. в России было 47 таких пансионов.</w:t>
      </w:r>
    </w:p>
    <w:p w:rsidR="007609B1" w:rsidRPr="00F1023F" w:rsidRDefault="007609B1" w:rsidP="00F1023F">
      <w:pPr>
        <w:spacing w:after="0" w:line="240" w:lineRule="auto"/>
        <w:ind w:firstLine="709"/>
        <w:rPr>
          <w:rFonts w:ascii="Times New Roman" w:hAnsi="Times New Roman" w:cs="Times New Roman"/>
          <w:sz w:val="28"/>
          <w:szCs w:val="28"/>
        </w:rPr>
      </w:pPr>
      <w:r w:rsidRPr="00F1023F">
        <w:rPr>
          <w:rFonts w:ascii="Times New Roman" w:hAnsi="Times New Roman" w:cs="Times New Roman"/>
          <w:sz w:val="28"/>
          <w:szCs w:val="28"/>
        </w:rPr>
        <w:t>Гимназии были двух типов. Классические, которые готовили учеников к поступлению в университеты и в другие учебные заведения, основное время в них отводилось изучению древних языков, русской словесности, новых иностранных языков и истории. Реальные – в них готовили для службы военной и гражданской, вместо древних языков было усилено преподавание практической математики, введено законоведение.</w:t>
      </w:r>
    </w:p>
    <w:p w:rsidR="007609B1" w:rsidRPr="00F1023F" w:rsidRDefault="007609B1" w:rsidP="00F1023F">
      <w:pPr>
        <w:spacing w:after="0" w:line="240" w:lineRule="auto"/>
        <w:ind w:firstLine="709"/>
        <w:rPr>
          <w:rFonts w:ascii="Times New Roman" w:hAnsi="Times New Roman" w:cs="Times New Roman"/>
          <w:sz w:val="28"/>
          <w:szCs w:val="28"/>
        </w:rPr>
      </w:pPr>
      <w:r w:rsidRPr="00F1023F">
        <w:rPr>
          <w:rFonts w:ascii="Times New Roman" w:hAnsi="Times New Roman" w:cs="Times New Roman"/>
          <w:sz w:val="28"/>
          <w:szCs w:val="28"/>
        </w:rPr>
        <w:t>Количество начальных школ, предназначенных для народа, до 1861 г. было незначительно, поэтому крестьяне и горожане низших сословий оставались почти поголовно безграмотными. В сельской местности наиболее распространенными были школы грамоты, в них обычно учились 1-2 года. Эти школы создавали сами крестьяне на паевые средства. Здесь преподавали грамотные дьячки местной церкви, отставные солдаты или бывшие дворовые. Часто такие школы не имели специального помещения, а учителя жили и занимались по очереди в избах у родителей учеников. Но эти школы оказались живучими, в некоторых местах их можно было встретить еще и в XX в.</w:t>
      </w:r>
    </w:p>
    <w:p w:rsidR="007609B1" w:rsidRPr="00F1023F" w:rsidRDefault="007609B1" w:rsidP="00F1023F">
      <w:pPr>
        <w:spacing w:after="0" w:line="240" w:lineRule="auto"/>
        <w:ind w:firstLine="709"/>
        <w:rPr>
          <w:rFonts w:ascii="Times New Roman" w:hAnsi="Times New Roman" w:cs="Times New Roman"/>
          <w:sz w:val="28"/>
          <w:szCs w:val="28"/>
        </w:rPr>
      </w:pPr>
      <w:r w:rsidRPr="00F1023F">
        <w:rPr>
          <w:rFonts w:ascii="Times New Roman" w:hAnsi="Times New Roman" w:cs="Times New Roman"/>
          <w:sz w:val="28"/>
          <w:szCs w:val="28"/>
        </w:rPr>
        <w:t xml:space="preserve">В России XIX в. действовало несколько десятков типов начальных учебных заведений, имевших различные уставы и программы, уровень преподавания и образовательный ценз учителей, ведомственную принадлежность. Так, в 70-х гг. появились так называемые образцовые министерские начальные школы, </w:t>
      </w:r>
      <w:proofErr w:type="spellStart"/>
      <w:r w:rsidRPr="00F1023F">
        <w:rPr>
          <w:rFonts w:ascii="Times New Roman" w:hAnsi="Times New Roman" w:cs="Times New Roman"/>
          <w:sz w:val="28"/>
          <w:szCs w:val="28"/>
        </w:rPr>
        <w:t>одноклассные</w:t>
      </w:r>
      <w:proofErr w:type="spellEnd"/>
      <w:r w:rsidRPr="00F1023F">
        <w:rPr>
          <w:rFonts w:ascii="Times New Roman" w:hAnsi="Times New Roman" w:cs="Times New Roman"/>
          <w:sz w:val="28"/>
          <w:szCs w:val="28"/>
        </w:rPr>
        <w:t xml:space="preserve"> (3 года обучения) и двухклассные (5 лет обучения) с продолжительностью учебного года не менее 6 месяцев. Министерством на содержание этих училищ выделялись незначительные средства. Училища могли открываться и содержаться </w:t>
      </w:r>
      <w:r w:rsidRPr="00F1023F">
        <w:rPr>
          <w:rFonts w:ascii="Times New Roman" w:hAnsi="Times New Roman" w:cs="Times New Roman"/>
          <w:sz w:val="28"/>
          <w:szCs w:val="28"/>
        </w:rPr>
        <w:lastRenderedPageBreak/>
        <w:t xml:space="preserve">исключительно на местные средства, но школы оставались министерскими, т.е. целиком подчинялись школьной администрации – дирекции и инспекторам народных училищ. В них изучались Закон Божий, церковно-славянская грамота, русский язык, чистописание, арифметика. В </w:t>
      </w:r>
      <w:proofErr w:type="gramStart"/>
      <w:r w:rsidRPr="00F1023F">
        <w:rPr>
          <w:rFonts w:ascii="Times New Roman" w:hAnsi="Times New Roman" w:cs="Times New Roman"/>
          <w:sz w:val="28"/>
          <w:szCs w:val="28"/>
        </w:rPr>
        <w:t>двухклассных</w:t>
      </w:r>
      <w:proofErr w:type="gramEnd"/>
      <w:r w:rsidRPr="00F1023F">
        <w:rPr>
          <w:rFonts w:ascii="Times New Roman" w:hAnsi="Times New Roman" w:cs="Times New Roman"/>
          <w:sz w:val="28"/>
          <w:szCs w:val="28"/>
        </w:rPr>
        <w:t xml:space="preserve"> – добавлялись история, география, естествоведение, церковное пение, черчение. Иногда могли вводиться дополнительные занятия по гимнастике, ремеслам и мастерству для мальчиков и рукоделию для девочек.</w:t>
      </w:r>
    </w:p>
    <w:p w:rsidR="007609B1" w:rsidRPr="00F1023F" w:rsidRDefault="007609B1" w:rsidP="00F1023F">
      <w:pPr>
        <w:spacing w:after="0" w:line="240" w:lineRule="auto"/>
        <w:ind w:firstLine="709"/>
        <w:rPr>
          <w:rFonts w:ascii="Times New Roman" w:hAnsi="Times New Roman" w:cs="Times New Roman"/>
          <w:sz w:val="28"/>
          <w:szCs w:val="28"/>
        </w:rPr>
      </w:pPr>
      <w:r w:rsidRPr="00F1023F">
        <w:rPr>
          <w:rFonts w:ascii="Times New Roman" w:hAnsi="Times New Roman" w:cs="Times New Roman"/>
          <w:sz w:val="28"/>
          <w:szCs w:val="28"/>
        </w:rPr>
        <w:t>Основным типом начальной школы в городах было городское училище (по положению 1872 г.), особую группу начальных училищ составляли учебные заведения, действовавшие в казачьих войсках. Их создавало казачество на свои средства.</w:t>
      </w:r>
    </w:p>
    <w:p w:rsidR="007609B1" w:rsidRPr="00F1023F" w:rsidRDefault="007609B1" w:rsidP="00F1023F">
      <w:pPr>
        <w:spacing w:after="0" w:line="240" w:lineRule="auto"/>
        <w:ind w:firstLine="709"/>
        <w:rPr>
          <w:rFonts w:ascii="Times New Roman" w:hAnsi="Times New Roman" w:cs="Times New Roman"/>
          <w:sz w:val="28"/>
          <w:szCs w:val="28"/>
        </w:rPr>
      </w:pPr>
      <w:r w:rsidRPr="00F1023F">
        <w:rPr>
          <w:rFonts w:ascii="Times New Roman" w:hAnsi="Times New Roman" w:cs="Times New Roman"/>
          <w:sz w:val="28"/>
          <w:szCs w:val="28"/>
        </w:rPr>
        <w:t xml:space="preserve">В ведении Министерства народного просвещения также находились частные школы. </w:t>
      </w:r>
      <w:proofErr w:type="gramStart"/>
      <w:r w:rsidRPr="00F1023F">
        <w:rPr>
          <w:rFonts w:ascii="Times New Roman" w:hAnsi="Times New Roman" w:cs="Times New Roman"/>
          <w:sz w:val="28"/>
          <w:szCs w:val="28"/>
        </w:rPr>
        <w:t xml:space="preserve">Они делились на 3 разряда: первый (высший) – шестиклассные, второй – трехклассные, третий – </w:t>
      </w:r>
      <w:proofErr w:type="spellStart"/>
      <w:r w:rsidRPr="00F1023F">
        <w:rPr>
          <w:rFonts w:ascii="Times New Roman" w:hAnsi="Times New Roman" w:cs="Times New Roman"/>
          <w:sz w:val="28"/>
          <w:szCs w:val="28"/>
        </w:rPr>
        <w:t>одноклассные</w:t>
      </w:r>
      <w:proofErr w:type="spellEnd"/>
      <w:r w:rsidRPr="00F1023F">
        <w:rPr>
          <w:rFonts w:ascii="Times New Roman" w:hAnsi="Times New Roman" w:cs="Times New Roman"/>
          <w:sz w:val="28"/>
          <w:szCs w:val="28"/>
        </w:rPr>
        <w:t xml:space="preserve"> и двухклассные училища.</w:t>
      </w:r>
      <w:proofErr w:type="gramEnd"/>
      <w:r w:rsidRPr="00F1023F">
        <w:rPr>
          <w:rFonts w:ascii="Times New Roman" w:hAnsi="Times New Roman" w:cs="Times New Roman"/>
          <w:sz w:val="28"/>
          <w:szCs w:val="28"/>
        </w:rPr>
        <w:t xml:space="preserve"> Учебные планы и программы таких школ утверждались попечителями учебных округов.</w:t>
      </w:r>
    </w:p>
    <w:p w:rsidR="007609B1" w:rsidRPr="00F1023F" w:rsidRDefault="007609B1" w:rsidP="00F1023F">
      <w:pPr>
        <w:spacing w:after="0" w:line="240" w:lineRule="auto"/>
        <w:ind w:firstLine="709"/>
        <w:rPr>
          <w:rFonts w:ascii="Times New Roman" w:hAnsi="Times New Roman" w:cs="Times New Roman"/>
          <w:sz w:val="28"/>
          <w:szCs w:val="28"/>
        </w:rPr>
      </w:pPr>
      <w:r w:rsidRPr="00F1023F">
        <w:rPr>
          <w:rFonts w:ascii="Times New Roman" w:hAnsi="Times New Roman" w:cs="Times New Roman"/>
          <w:sz w:val="28"/>
          <w:szCs w:val="28"/>
        </w:rPr>
        <w:t>С середины XIX в. повысился спрос на среднее образование. В это время сложилась такая ситуация, когда состоятельные родители могли направлять своих детей в частные гимназии, которые, как правило, были более совершенными, чем государственные.</w:t>
      </w:r>
    </w:p>
    <w:p w:rsidR="007609B1" w:rsidRPr="00F1023F" w:rsidRDefault="007609B1" w:rsidP="00F1023F">
      <w:pPr>
        <w:spacing w:after="0" w:line="240" w:lineRule="auto"/>
        <w:ind w:firstLine="709"/>
        <w:rPr>
          <w:rFonts w:ascii="Times New Roman" w:hAnsi="Times New Roman" w:cs="Times New Roman"/>
          <w:sz w:val="28"/>
          <w:szCs w:val="28"/>
        </w:rPr>
      </w:pPr>
      <w:r w:rsidRPr="00F1023F">
        <w:rPr>
          <w:rFonts w:ascii="Times New Roman" w:hAnsi="Times New Roman" w:cs="Times New Roman"/>
          <w:sz w:val="28"/>
          <w:szCs w:val="28"/>
        </w:rPr>
        <w:t>В русской педагогике конца XIX – начала XX в. частные средние школы сыграли определенную роль: их новаторство оказывало некоторое влияние на государственные учебные заведения.</w:t>
      </w:r>
    </w:p>
    <w:p w:rsidR="007609B1" w:rsidRPr="00F1023F" w:rsidRDefault="007609B1" w:rsidP="00F1023F">
      <w:pPr>
        <w:spacing w:after="0" w:line="240" w:lineRule="auto"/>
        <w:ind w:firstLine="709"/>
        <w:rPr>
          <w:rFonts w:ascii="Times New Roman" w:hAnsi="Times New Roman" w:cs="Times New Roman"/>
          <w:sz w:val="28"/>
          <w:szCs w:val="28"/>
        </w:rPr>
      </w:pPr>
      <w:r w:rsidRPr="00F1023F">
        <w:rPr>
          <w:rFonts w:ascii="Times New Roman" w:hAnsi="Times New Roman" w:cs="Times New Roman"/>
          <w:sz w:val="28"/>
          <w:szCs w:val="28"/>
        </w:rPr>
        <w:t>В частных гимназиях организация обучения полнее соотносилась с требованиями передовой педагогики и жизни, более разумно распределялся учебный материал по классам, была установлена прочная связь с семьей ученика. Частные школы имели свои специфические особенности. Они были определены специальными правилами «О частных учебных заведениях, классах и курсах Министерства народного просвещения, не пользующихся правами правительственных учебных заведений». В этих правилах было записано, что земствам, городам, сословиям, приходам, а также частным обществам, учреждениям и отдельным лицам не моложе 25 лет, состоящим в русском подданстве, разрешается учреждать учебные заведения, классы и курсы на основании определенных правил.</w:t>
      </w:r>
    </w:p>
    <w:p w:rsidR="007609B1" w:rsidRPr="00F1023F" w:rsidRDefault="007609B1" w:rsidP="00F1023F">
      <w:pPr>
        <w:spacing w:after="0" w:line="240" w:lineRule="auto"/>
        <w:ind w:firstLine="709"/>
        <w:rPr>
          <w:rFonts w:ascii="Times New Roman" w:hAnsi="Times New Roman" w:cs="Times New Roman"/>
          <w:sz w:val="28"/>
          <w:szCs w:val="28"/>
        </w:rPr>
      </w:pPr>
      <w:r w:rsidRPr="00F1023F">
        <w:rPr>
          <w:rFonts w:ascii="Times New Roman" w:hAnsi="Times New Roman" w:cs="Times New Roman"/>
          <w:sz w:val="28"/>
          <w:szCs w:val="28"/>
        </w:rPr>
        <w:t>Частные учебные заведения, классы и курсы могли быть как мужскими и женскими, так и смешанными. Совместное обучение в средних учебных заведениях допускалось с разрешения попечителя учебного округа, а в высших – Министерства народного просвещения.</w:t>
      </w:r>
    </w:p>
    <w:p w:rsidR="007609B1" w:rsidRPr="00F1023F" w:rsidRDefault="007609B1" w:rsidP="00F1023F">
      <w:pPr>
        <w:spacing w:after="0" w:line="240" w:lineRule="auto"/>
        <w:ind w:firstLine="709"/>
        <w:rPr>
          <w:rFonts w:ascii="Times New Roman" w:hAnsi="Times New Roman" w:cs="Times New Roman"/>
          <w:b/>
          <w:sz w:val="28"/>
          <w:szCs w:val="28"/>
        </w:rPr>
      </w:pPr>
      <w:r w:rsidRPr="00F1023F">
        <w:rPr>
          <w:rFonts w:ascii="Times New Roman" w:hAnsi="Times New Roman" w:cs="Times New Roman"/>
          <w:b/>
          <w:sz w:val="28"/>
          <w:szCs w:val="28"/>
        </w:rPr>
        <w:t>Реформы образования конца XIX века</w:t>
      </w:r>
    </w:p>
    <w:p w:rsidR="007609B1" w:rsidRPr="00F1023F" w:rsidRDefault="007609B1" w:rsidP="00F1023F">
      <w:pPr>
        <w:spacing w:after="0" w:line="240" w:lineRule="auto"/>
        <w:ind w:firstLine="709"/>
        <w:rPr>
          <w:rFonts w:ascii="Times New Roman" w:hAnsi="Times New Roman" w:cs="Times New Roman"/>
          <w:sz w:val="28"/>
          <w:szCs w:val="28"/>
        </w:rPr>
      </w:pPr>
      <w:r w:rsidRPr="00F1023F">
        <w:rPr>
          <w:rFonts w:ascii="Times New Roman" w:hAnsi="Times New Roman" w:cs="Times New Roman"/>
          <w:sz w:val="28"/>
          <w:szCs w:val="28"/>
        </w:rPr>
        <w:t xml:space="preserve">1861 г. – это определенная веха в истории России, характерной чертой которой является </w:t>
      </w:r>
      <w:proofErr w:type="gramStart"/>
      <w:r w:rsidRPr="00F1023F">
        <w:rPr>
          <w:rFonts w:ascii="Times New Roman" w:hAnsi="Times New Roman" w:cs="Times New Roman"/>
          <w:sz w:val="28"/>
          <w:szCs w:val="28"/>
        </w:rPr>
        <w:t>великое обновительное движение</w:t>
      </w:r>
      <w:proofErr w:type="gramEnd"/>
      <w:r w:rsidRPr="00F1023F">
        <w:rPr>
          <w:rFonts w:ascii="Times New Roman" w:hAnsi="Times New Roman" w:cs="Times New Roman"/>
          <w:sz w:val="28"/>
          <w:szCs w:val="28"/>
        </w:rPr>
        <w:t>, всколыхнувшее общество. Вслед за реформой 1861 г. освобождавшей крестьян от крепостной зависимости, наметились и другие реформы: судебная, земская, просветительная.</w:t>
      </w:r>
    </w:p>
    <w:p w:rsidR="007609B1" w:rsidRPr="00F1023F" w:rsidRDefault="007609B1" w:rsidP="00F1023F">
      <w:pPr>
        <w:spacing w:after="0" w:line="240" w:lineRule="auto"/>
        <w:ind w:firstLine="709"/>
        <w:rPr>
          <w:rFonts w:ascii="Times New Roman" w:hAnsi="Times New Roman" w:cs="Times New Roman"/>
          <w:sz w:val="28"/>
          <w:szCs w:val="28"/>
        </w:rPr>
      </w:pPr>
      <w:r w:rsidRPr="00F1023F">
        <w:rPr>
          <w:rFonts w:ascii="Times New Roman" w:hAnsi="Times New Roman" w:cs="Times New Roman"/>
          <w:sz w:val="28"/>
          <w:szCs w:val="28"/>
        </w:rPr>
        <w:lastRenderedPageBreak/>
        <w:t>В истории педагогики России 60-е и последующие годы XIX в. – одна из самых ярких страниц. В эти годы общественного подъема появляется много выдающихся имен – деятелей педагогической теории и практики: Н.И. Пирогов (герой Крымской войны, знаменитый хирург, общественный деятель, педагог), К.Д. Ушинский, Л.Н. Толстой и др.</w:t>
      </w:r>
    </w:p>
    <w:p w:rsidR="007609B1" w:rsidRPr="00F1023F" w:rsidRDefault="007609B1" w:rsidP="00F1023F">
      <w:pPr>
        <w:spacing w:after="0" w:line="240" w:lineRule="auto"/>
        <w:ind w:firstLine="709"/>
        <w:rPr>
          <w:rFonts w:ascii="Times New Roman" w:hAnsi="Times New Roman" w:cs="Times New Roman"/>
          <w:sz w:val="28"/>
          <w:szCs w:val="28"/>
        </w:rPr>
      </w:pPr>
      <w:r w:rsidRPr="00F1023F">
        <w:rPr>
          <w:rFonts w:ascii="Times New Roman" w:hAnsi="Times New Roman" w:cs="Times New Roman"/>
          <w:sz w:val="28"/>
          <w:szCs w:val="28"/>
        </w:rPr>
        <w:t>Официальная педагогика с ее традиционной доктриной подготовки людей для службы была заметно потеснена в это время. Именно Н.И. Пирогов инициировал обсуждение в прессе проблемы воспитания человека, а также обратил внимание российского общества на некоторые важные вопросы, например: «Какой должна быть школа – сословной или бессословной? Какова должна быть ее п</w:t>
      </w:r>
      <w:r w:rsidR="00B81417" w:rsidRPr="00F1023F">
        <w:rPr>
          <w:rFonts w:ascii="Times New Roman" w:hAnsi="Times New Roman" w:cs="Times New Roman"/>
          <w:sz w:val="28"/>
          <w:szCs w:val="28"/>
        </w:rPr>
        <w:t>рограмма? Как готовить учителя?»</w:t>
      </w:r>
      <w:r w:rsidRPr="00F1023F">
        <w:rPr>
          <w:rFonts w:ascii="Times New Roman" w:hAnsi="Times New Roman" w:cs="Times New Roman"/>
          <w:sz w:val="28"/>
          <w:szCs w:val="28"/>
        </w:rPr>
        <w:t>.</w:t>
      </w:r>
    </w:p>
    <w:p w:rsidR="007609B1" w:rsidRPr="00F1023F" w:rsidRDefault="007609B1" w:rsidP="00F1023F">
      <w:pPr>
        <w:spacing w:after="0" w:line="240" w:lineRule="auto"/>
        <w:ind w:firstLine="709"/>
        <w:rPr>
          <w:rFonts w:ascii="Times New Roman" w:hAnsi="Times New Roman" w:cs="Times New Roman"/>
          <w:sz w:val="28"/>
          <w:szCs w:val="28"/>
        </w:rPr>
      </w:pPr>
      <w:r w:rsidRPr="00F1023F">
        <w:rPr>
          <w:rFonts w:ascii="Times New Roman" w:hAnsi="Times New Roman" w:cs="Times New Roman"/>
          <w:sz w:val="28"/>
          <w:szCs w:val="28"/>
        </w:rPr>
        <w:t>Главное внимание общества в это время было привлечено к народной школе, которой в Российской империи практически не было: приходские училища содержали сами крестьяне и помещики, поэтому они развивались очень слабо. Деревенских жителей по-прежнему учили грамоте дьячки, богомолки и подобные люди.</w:t>
      </w:r>
    </w:p>
    <w:p w:rsidR="007609B1" w:rsidRPr="00F1023F" w:rsidRDefault="007609B1" w:rsidP="00F1023F">
      <w:pPr>
        <w:spacing w:after="0" w:line="240" w:lineRule="auto"/>
        <w:ind w:firstLine="709"/>
        <w:rPr>
          <w:rFonts w:ascii="Times New Roman" w:hAnsi="Times New Roman" w:cs="Times New Roman"/>
          <w:sz w:val="28"/>
          <w:szCs w:val="28"/>
        </w:rPr>
      </w:pPr>
      <w:r w:rsidRPr="00F1023F">
        <w:rPr>
          <w:rFonts w:ascii="Times New Roman" w:hAnsi="Times New Roman" w:cs="Times New Roman"/>
          <w:sz w:val="28"/>
          <w:szCs w:val="28"/>
        </w:rPr>
        <w:t>Отмена крепостного права вызвала необходимость открытия школ для всех слоев населения: крестьян и помещиков, городских жителей. Стала очевидной несправедливость сословной политики в области образования, а также – в области женского образования.</w:t>
      </w:r>
    </w:p>
    <w:p w:rsidR="007609B1" w:rsidRPr="00F1023F" w:rsidRDefault="007609B1" w:rsidP="00F1023F">
      <w:pPr>
        <w:spacing w:after="0" w:line="240" w:lineRule="auto"/>
        <w:ind w:firstLine="709"/>
        <w:rPr>
          <w:rFonts w:ascii="Times New Roman" w:hAnsi="Times New Roman" w:cs="Times New Roman"/>
          <w:sz w:val="28"/>
          <w:szCs w:val="28"/>
        </w:rPr>
      </w:pPr>
      <w:r w:rsidRPr="00F1023F">
        <w:rPr>
          <w:rFonts w:ascii="Times New Roman" w:hAnsi="Times New Roman" w:cs="Times New Roman"/>
          <w:sz w:val="28"/>
          <w:szCs w:val="28"/>
        </w:rPr>
        <w:t>Необходимость развития отечественной педагогической науки в эти годы стала осознаваться особенно остро, возникла потребность в педагогической периодике, новых учебных книгах, разработке новых методик обучения. Подготовка учителей для разного типа школ, создание самих школ – все это были насущные проблемы середины XIX в.</w:t>
      </w:r>
    </w:p>
    <w:p w:rsidR="007609B1" w:rsidRPr="00F1023F" w:rsidRDefault="007609B1" w:rsidP="00F1023F">
      <w:pPr>
        <w:spacing w:after="0" w:line="240" w:lineRule="auto"/>
        <w:ind w:firstLine="709"/>
        <w:rPr>
          <w:rFonts w:ascii="Times New Roman" w:hAnsi="Times New Roman" w:cs="Times New Roman"/>
          <w:sz w:val="28"/>
          <w:szCs w:val="28"/>
        </w:rPr>
      </w:pPr>
      <w:r w:rsidRPr="00F1023F">
        <w:rPr>
          <w:rFonts w:ascii="Times New Roman" w:hAnsi="Times New Roman" w:cs="Times New Roman"/>
          <w:sz w:val="28"/>
          <w:szCs w:val="28"/>
        </w:rPr>
        <w:t>В 1864 г. было принято «Положение о начальных народных училищах». Народные училища могли открываться различными правительственными ведомствами, обществами, частными лицами. Цель народных училищ – «утверждать в народе религиозные и нравственные понятия и распространять первоначальные полезные знания». В этих училищах изучались Закон Божий, чтение (книги гражданские и церковные), письмо, четыре действия арифметики, церковное пение. Народные училища были в ведении (т.е. под контролем) уездных и губернских училищных советов.</w:t>
      </w:r>
    </w:p>
    <w:p w:rsidR="007609B1" w:rsidRPr="00F1023F" w:rsidRDefault="007609B1" w:rsidP="00F1023F">
      <w:pPr>
        <w:spacing w:after="0" w:line="240" w:lineRule="auto"/>
        <w:ind w:firstLine="709"/>
        <w:rPr>
          <w:rFonts w:ascii="Times New Roman" w:hAnsi="Times New Roman" w:cs="Times New Roman"/>
          <w:sz w:val="28"/>
          <w:szCs w:val="28"/>
        </w:rPr>
      </w:pPr>
      <w:r w:rsidRPr="00F1023F">
        <w:rPr>
          <w:rFonts w:ascii="Times New Roman" w:hAnsi="Times New Roman" w:cs="Times New Roman"/>
          <w:sz w:val="28"/>
          <w:szCs w:val="28"/>
        </w:rPr>
        <w:t>В этом же, 1864 г., был принят «Устав гимназий и прогимназий». Согласно этому документу учреждались два типа гимназий: классические и реальные. Цель классических гимназий – дать общее образование, необходимое для поступления в университет и другие высшие специальные учебные заведения. Реальные гимназии не давали права поступления в университеты. Также этим Уставом учреждались прогимназии (начальная ступень гимназии), педагогические советы получили большие права: могли утверждать программы преподавания, выбирать учебники.</w:t>
      </w:r>
    </w:p>
    <w:p w:rsidR="007609B1" w:rsidRPr="00F1023F" w:rsidRDefault="007609B1" w:rsidP="00F1023F">
      <w:pPr>
        <w:spacing w:after="0" w:line="240" w:lineRule="auto"/>
        <w:ind w:firstLine="709"/>
        <w:rPr>
          <w:rFonts w:ascii="Times New Roman" w:hAnsi="Times New Roman" w:cs="Times New Roman"/>
          <w:sz w:val="28"/>
          <w:szCs w:val="28"/>
        </w:rPr>
      </w:pPr>
      <w:r w:rsidRPr="00F1023F">
        <w:rPr>
          <w:rFonts w:ascii="Times New Roman" w:hAnsi="Times New Roman" w:cs="Times New Roman"/>
          <w:sz w:val="28"/>
          <w:szCs w:val="28"/>
        </w:rPr>
        <w:t xml:space="preserve">В 1860 г. было принято «Положение о женских училищах ведомства Министерства народного просвещения». Этим документом устанавливалось </w:t>
      </w:r>
      <w:r w:rsidRPr="00F1023F">
        <w:rPr>
          <w:rFonts w:ascii="Times New Roman" w:hAnsi="Times New Roman" w:cs="Times New Roman"/>
          <w:sz w:val="28"/>
          <w:szCs w:val="28"/>
        </w:rPr>
        <w:lastRenderedPageBreak/>
        <w:t>два типа бессословных женских училищ: I разряда – 6 лет обучения; II разряда – 3 года обучения. Цель женских училищ – «сообщить ученицам то религиозно-нравственное и умственное образование, которое должно требовать от каждой женщины, в особенности же от будущей супруги и матери семейства». Открывать их могли частные лица и общества. В учебный план женских училищ первого разряда входили: Закон Божий, русский язык, грамматика и словесность, арифметика и понятия об измерениях, география всеобщая и русская, история, начала естествознания и физики, чистописание и рукоделие.</w:t>
      </w:r>
    </w:p>
    <w:p w:rsidR="007609B1" w:rsidRPr="00F1023F" w:rsidRDefault="007609B1" w:rsidP="00F1023F">
      <w:pPr>
        <w:spacing w:after="0" w:line="240" w:lineRule="auto"/>
        <w:ind w:firstLine="709"/>
        <w:rPr>
          <w:rFonts w:ascii="Times New Roman" w:hAnsi="Times New Roman" w:cs="Times New Roman"/>
          <w:sz w:val="28"/>
          <w:szCs w:val="28"/>
        </w:rPr>
      </w:pPr>
      <w:r w:rsidRPr="00F1023F">
        <w:rPr>
          <w:rFonts w:ascii="Times New Roman" w:hAnsi="Times New Roman" w:cs="Times New Roman"/>
          <w:sz w:val="28"/>
          <w:szCs w:val="28"/>
        </w:rPr>
        <w:t>Важной вехой развития отечественного просвещения стало принятие в 1863 г. «Университетского устава». Университетам предоставлялась некоторая автономия: выборность ректора университетским Советом; этот же Совет руководил всей учебной работой. Жесткие ограничения в деятельности университетов, установленные при Николае I, были частично сняты, но оставалось подчинение университета попечителю учебного округа и Министерству народного просвещения. Женщины в университет не допускались.</w:t>
      </w:r>
    </w:p>
    <w:p w:rsidR="007609B1" w:rsidRPr="00F1023F" w:rsidRDefault="007609B1" w:rsidP="00F1023F">
      <w:pPr>
        <w:spacing w:after="0" w:line="240" w:lineRule="auto"/>
        <w:ind w:firstLine="709"/>
        <w:rPr>
          <w:rFonts w:ascii="Times New Roman" w:hAnsi="Times New Roman" w:cs="Times New Roman"/>
          <w:sz w:val="28"/>
          <w:szCs w:val="28"/>
        </w:rPr>
      </w:pPr>
      <w:r w:rsidRPr="00F1023F">
        <w:rPr>
          <w:rFonts w:ascii="Times New Roman" w:hAnsi="Times New Roman" w:cs="Times New Roman"/>
          <w:sz w:val="28"/>
          <w:szCs w:val="28"/>
        </w:rPr>
        <w:t xml:space="preserve">В российских университетах того времени могло быть 4 факультета: </w:t>
      </w:r>
      <w:proofErr w:type="gramStart"/>
      <w:r w:rsidRPr="00F1023F">
        <w:rPr>
          <w:rFonts w:ascii="Times New Roman" w:hAnsi="Times New Roman" w:cs="Times New Roman"/>
          <w:sz w:val="28"/>
          <w:szCs w:val="28"/>
        </w:rPr>
        <w:t>историко-филологический</w:t>
      </w:r>
      <w:proofErr w:type="gramEnd"/>
      <w:r w:rsidRPr="00F1023F">
        <w:rPr>
          <w:rFonts w:ascii="Times New Roman" w:hAnsi="Times New Roman" w:cs="Times New Roman"/>
          <w:sz w:val="28"/>
          <w:szCs w:val="28"/>
        </w:rPr>
        <w:t>, физико-математический (с естественным отделением), юридический и медицинский. В университетах открылось много новых кафедр.</w:t>
      </w:r>
    </w:p>
    <w:p w:rsidR="007609B1" w:rsidRPr="00F1023F" w:rsidRDefault="007609B1" w:rsidP="00F1023F">
      <w:pPr>
        <w:spacing w:after="0" w:line="240" w:lineRule="auto"/>
        <w:ind w:firstLine="709"/>
        <w:rPr>
          <w:rFonts w:ascii="Times New Roman" w:hAnsi="Times New Roman" w:cs="Times New Roman"/>
          <w:sz w:val="28"/>
          <w:szCs w:val="28"/>
        </w:rPr>
      </w:pPr>
      <w:r w:rsidRPr="00F1023F">
        <w:rPr>
          <w:rFonts w:ascii="Times New Roman" w:hAnsi="Times New Roman" w:cs="Times New Roman"/>
          <w:sz w:val="28"/>
          <w:szCs w:val="28"/>
        </w:rPr>
        <w:t>Были определены и права земств, созданные в 60-х гг. XIX в. Они получили право открытия учебных заведений, должны были заниматься их материальным обеспечением. Земства разрабатывали планы всеобщего обучения, открывали школы, проводили курсы и съезды учителей, разрабатывали новые программы и учебники, создавали учительские семинарии (перед 1917 г. около 1/3 начальных сельских школ были земскими).</w:t>
      </w:r>
    </w:p>
    <w:p w:rsidR="00B26095" w:rsidRPr="00F1023F" w:rsidRDefault="007609B1" w:rsidP="00F1023F">
      <w:pPr>
        <w:spacing w:after="0" w:line="240" w:lineRule="auto"/>
        <w:ind w:firstLine="709"/>
        <w:rPr>
          <w:rFonts w:ascii="Times New Roman" w:hAnsi="Times New Roman" w:cs="Times New Roman"/>
          <w:sz w:val="28"/>
          <w:szCs w:val="28"/>
        </w:rPr>
      </w:pPr>
      <w:r w:rsidRPr="00F1023F">
        <w:rPr>
          <w:rFonts w:ascii="Times New Roman" w:hAnsi="Times New Roman" w:cs="Times New Roman"/>
          <w:sz w:val="28"/>
          <w:szCs w:val="28"/>
        </w:rPr>
        <w:br/>
      </w:r>
      <w:bookmarkStart w:id="0" w:name="_GoBack"/>
      <w:bookmarkEnd w:id="0"/>
    </w:p>
    <w:sectPr w:rsidR="00B26095" w:rsidRPr="00F1023F">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0BF2" w:rsidRDefault="00C30BF2" w:rsidP="00F1023F">
      <w:pPr>
        <w:spacing w:after="0" w:line="240" w:lineRule="auto"/>
      </w:pPr>
      <w:r>
        <w:separator/>
      </w:r>
    </w:p>
  </w:endnote>
  <w:endnote w:type="continuationSeparator" w:id="0">
    <w:p w:rsidR="00C30BF2" w:rsidRDefault="00C30BF2" w:rsidP="00F10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1258230"/>
      <w:docPartObj>
        <w:docPartGallery w:val="Page Numbers (Bottom of Page)"/>
        <w:docPartUnique/>
      </w:docPartObj>
    </w:sdtPr>
    <w:sdtContent>
      <w:p w:rsidR="00F1023F" w:rsidRDefault="00F1023F">
        <w:pPr>
          <w:pStyle w:val="a5"/>
          <w:jc w:val="right"/>
        </w:pPr>
        <w:r>
          <w:fldChar w:fldCharType="begin"/>
        </w:r>
        <w:r>
          <w:instrText>PAGE   \* MERGEFORMAT</w:instrText>
        </w:r>
        <w:r>
          <w:fldChar w:fldCharType="separate"/>
        </w:r>
        <w:r>
          <w:rPr>
            <w:noProof/>
          </w:rPr>
          <w:t>5</w:t>
        </w:r>
        <w:r>
          <w:fldChar w:fldCharType="end"/>
        </w:r>
      </w:p>
    </w:sdtContent>
  </w:sdt>
  <w:p w:rsidR="00F1023F" w:rsidRDefault="00F1023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0BF2" w:rsidRDefault="00C30BF2" w:rsidP="00F1023F">
      <w:pPr>
        <w:spacing w:after="0" w:line="240" w:lineRule="auto"/>
      </w:pPr>
      <w:r>
        <w:separator/>
      </w:r>
    </w:p>
  </w:footnote>
  <w:footnote w:type="continuationSeparator" w:id="0">
    <w:p w:rsidR="00C30BF2" w:rsidRDefault="00C30BF2" w:rsidP="00F1023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3DE"/>
    <w:rsid w:val="006433DE"/>
    <w:rsid w:val="007609B1"/>
    <w:rsid w:val="00950C90"/>
    <w:rsid w:val="00B26095"/>
    <w:rsid w:val="00B81417"/>
    <w:rsid w:val="00C30BF2"/>
    <w:rsid w:val="00F102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1023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1023F"/>
  </w:style>
  <w:style w:type="paragraph" w:styleId="a5">
    <w:name w:val="footer"/>
    <w:basedOn w:val="a"/>
    <w:link w:val="a6"/>
    <w:uiPriority w:val="99"/>
    <w:unhideWhenUsed/>
    <w:rsid w:val="00F1023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1023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1023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1023F"/>
  </w:style>
  <w:style w:type="paragraph" w:styleId="a5">
    <w:name w:val="footer"/>
    <w:basedOn w:val="a"/>
    <w:link w:val="a6"/>
    <w:uiPriority w:val="99"/>
    <w:unhideWhenUsed/>
    <w:rsid w:val="00F1023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102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342587">
      <w:bodyDiv w:val="1"/>
      <w:marLeft w:val="0"/>
      <w:marRight w:val="0"/>
      <w:marTop w:val="0"/>
      <w:marBottom w:val="0"/>
      <w:divBdr>
        <w:top w:val="none" w:sz="0" w:space="0" w:color="auto"/>
        <w:left w:val="none" w:sz="0" w:space="0" w:color="auto"/>
        <w:bottom w:val="none" w:sz="0" w:space="0" w:color="auto"/>
        <w:right w:val="none" w:sz="0" w:space="0" w:color="auto"/>
      </w:divBdr>
    </w:div>
    <w:div w:id="2035618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5</Pages>
  <Words>1844</Words>
  <Characters>10511</Characters>
  <Application>Microsoft Office Word</Application>
  <DocSecurity>0</DocSecurity>
  <Lines>87</Lines>
  <Paragraphs>24</Paragraphs>
  <ScaleCrop>false</ScaleCrop>
  <Company>SPecialiST RePack</Company>
  <LinksUpToDate>false</LinksUpToDate>
  <CharactersWithSpaces>12331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Базалий</dc:creator>
  <cp:keywords/>
  <dc:description/>
  <cp:lastModifiedBy>Власова </cp:lastModifiedBy>
  <cp:revision>7</cp:revision>
  <dcterms:created xsi:type="dcterms:W3CDTF">2014-10-08T16:37:00Z</dcterms:created>
  <dcterms:modified xsi:type="dcterms:W3CDTF">2015-04-17T10:45:00Z</dcterms:modified>
</cp:coreProperties>
</file>